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5" w:rsidRDefault="00504235">
      <w:r w:rsidRPr="00504235">
        <w:t xml:space="preserve">Studijní </w:t>
      </w:r>
      <w:proofErr w:type="gramStart"/>
      <w:r w:rsidRPr="00504235">
        <w:t>obor                            Zdravotnický</w:t>
      </w:r>
      <w:proofErr w:type="gramEnd"/>
      <w:r w:rsidRPr="00504235">
        <w:t xml:space="preserve"> asistent – A1</w:t>
      </w:r>
    </w:p>
    <w:tbl>
      <w:tblPr>
        <w:tblStyle w:val="Mkatabulky"/>
        <w:tblW w:w="0" w:type="auto"/>
        <w:tblLook w:val="04A0"/>
      </w:tblPr>
      <w:tblGrid>
        <w:gridCol w:w="1105"/>
        <w:gridCol w:w="2434"/>
        <w:gridCol w:w="5749"/>
      </w:tblGrid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OSE</w:t>
            </w:r>
          </w:p>
        </w:tc>
        <w:tc>
          <w:tcPr>
            <w:tcW w:w="3938" w:type="dxa"/>
          </w:tcPr>
          <w:p w:rsidR="00504235" w:rsidRDefault="00504235"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eastAsia="cs-CZ"/>
              </w:rPr>
              <w:drawing>
                <wp:inline distT="0" distB="0" distL="0" distR="0">
                  <wp:extent cx="628650" cy="949138"/>
                  <wp:effectExtent l="19050" t="0" r="0" b="0"/>
                  <wp:docPr id="1" name="Picture 2" descr="www.informatorium.cz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ww.informatorium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Default="00504235">
            <w:proofErr w:type="gramStart"/>
            <w:r w:rsidRPr="00504235">
              <w:t>OSE : ROZSYPALOVÁ</w:t>
            </w:r>
            <w:proofErr w:type="gramEnd"/>
            <w:r w:rsidRPr="00504235">
              <w:t xml:space="preserve">, Marie, Alena ŠAFRÁNKOVÁ a Renata VYTEJČKOVÁ. Ošetřovatelství I: pro 1. ročník </w:t>
            </w:r>
            <w:proofErr w:type="spellStart"/>
            <w:r w:rsidRPr="00504235">
              <w:t>středníchzdravotnických</w:t>
            </w:r>
            <w:proofErr w:type="spellEnd"/>
            <w:r w:rsidRPr="00504235">
              <w:t xml:space="preserve"> škol. 2., </w:t>
            </w:r>
            <w:proofErr w:type="spellStart"/>
            <w:r w:rsidRPr="00504235">
              <w:t>aktualiz</w:t>
            </w:r>
            <w:proofErr w:type="spellEnd"/>
            <w:r w:rsidRPr="00504235">
              <w:t xml:space="preserve">. </w:t>
            </w:r>
            <w:proofErr w:type="spellStart"/>
            <w:r w:rsidRPr="00504235">
              <w:t>vyd</w:t>
            </w:r>
            <w:proofErr w:type="spellEnd"/>
            <w:r w:rsidRPr="00504235">
              <w:t xml:space="preserve">. Praha: </w:t>
            </w:r>
            <w:proofErr w:type="spellStart"/>
            <w:r w:rsidRPr="00504235">
              <w:t>Informatorium</w:t>
            </w:r>
            <w:proofErr w:type="spellEnd"/>
            <w:r w:rsidRPr="00504235">
              <w:t>, 2009, 273 s. ISBN 978-80-7333-074-3.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ZHE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Arial" w:hAnsi="Arial" w:cs="Arial"/>
                <w:noProof/>
                <w:color w:val="0000CC"/>
                <w:sz w:val="20"/>
                <w:szCs w:val="20"/>
                <w:lang w:eastAsia="cs-CZ"/>
              </w:rPr>
            </w:pPr>
          </w:p>
        </w:tc>
        <w:tc>
          <w:tcPr>
            <w:tcW w:w="13788" w:type="dxa"/>
          </w:tcPr>
          <w:p w:rsidR="00504235" w:rsidRPr="00504235" w:rsidRDefault="00504235">
            <w:proofErr w:type="gramStart"/>
            <w:r w:rsidRPr="00504235">
              <w:t>ZHE  :  sešit</w:t>
            </w:r>
            <w:proofErr w:type="gramEnd"/>
            <w:r w:rsidRPr="00504235">
              <w:t xml:space="preserve">, školní </w:t>
            </w:r>
            <w:proofErr w:type="spellStart"/>
            <w:r w:rsidRPr="00504235">
              <w:t>moodle</w:t>
            </w:r>
            <w:proofErr w:type="spellEnd"/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SOM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Arial" w:hAnsi="Arial" w:cs="Arial"/>
                <w:noProof/>
                <w:color w:val="0000CC"/>
                <w:sz w:val="20"/>
                <w:szCs w:val="20"/>
                <w:lang w:eastAsia="cs-CZ"/>
              </w:rPr>
            </w:pPr>
            <w: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  <w:drawing>
                <wp:inline distT="0" distB="0" distL="0" distR="0">
                  <wp:extent cx="619125" cy="914400"/>
                  <wp:effectExtent l="19050" t="0" r="9525" b="0"/>
                  <wp:docPr id="4" name="obrázek 4" descr="mediu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235" w:rsidRDefault="00504235">
            <w:pPr>
              <w:rPr>
                <w:rFonts w:ascii="Arial" w:hAnsi="Arial" w:cs="Arial"/>
                <w:noProof/>
                <w:color w:val="0000CC"/>
                <w:sz w:val="20"/>
                <w:szCs w:val="20"/>
                <w:lang w:eastAsia="cs-CZ"/>
              </w:rPr>
            </w:pPr>
          </w:p>
          <w:p w:rsidR="00504235" w:rsidRDefault="00504235">
            <w:pPr>
              <w:rPr>
                <w:rFonts w:ascii="Arial" w:hAnsi="Arial" w:cs="Arial"/>
                <w:noProof/>
                <w:color w:val="0000CC"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Default="00504235">
            <w:proofErr w:type="gramStart"/>
            <w:r w:rsidRPr="00504235">
              <w:t>SOM : KŘIVÁNKOVÁ</w:t>
            </w:r>
            <w:proofErr w:type="gramEnd"/>
            <w:r w:rsidRPr="00504235">
              <w:t xml:space="preserve">, Markéta a Milena HRADOVÁ. </w:t>
            </w:r>
            <w:proofErr w:type="spellStart"/>
            <w:r w:rsidRPr="00504235">
              <w:t>Somatolgie</w:t>
            </w:r>
            <w:proofErr w:type="spellEnd"/>
            <w:r w:rsidRPr="00504235">
              <w:t xml:space="preserve">: učebnice pro střední zdravotnické školy. Praha: </w:t>
            </w:r>
            <w:proofErr w:type="spellStart"/>
            <w:r w:rsidRPr="00504235">
              <w:t>Grada</w:t>
            </w:r>
            <w:proofErr w:type="spellEnd"/>
            <w:r w:rsidRPr="00504235">
              <w:t>, 2009. Sestra. ISBN 978-80-247-2988-6.</w:t>
            </w:r>
          </w:p>
          <w:p w:rsidR="00504235" w:rsidRDefault="00504235"/>
          <w:p w:rsidR="00504235" w:rsidRDefault="00504235"/>
          <w:p w:rsidR="00504235" w:rsidRDefault="00504235"/>
          <w:p w:rsidR="00504235" w:rsidRDefault="00504235"/>
          <w:p w:rsidR="00504235" w:rsidRDefault="00504235"/>
          <w:p w:rsidR="00504235" w:rsidRDefault="00504235" w:rsidP="00504235">
            <w:r>
              <w:t xml:space="preserve">Turková, Zuzana a kol. </w:t>
            </w:r>
            <w:proofErr w:type="gramStart"/>
            <w:r>
              <w:t>Somatologie : pracovní</w:t>
            </w:r>
            <w:proofErr w:type="gramEnd"/>
            <w:r>
              <w:t xml:space="preserve"> sešit studenta. </w:t>
            </w:r>
            <w:proofErr w:type="gramStart"/>
            <w:r>
              <w:t xml:space="preserve">Praha :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2010.</w:t>
            </w:r>
          </w:p>
          <w:p w:rsidR="00504235" w:rsidRPr="00504235" w:rsidRDefault="00504235" w:rsidP="00504235">
            <w:r>
              <w:t xml:space="preserve">ISBN  978-80-7357-507-6   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CJL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88" w:type="dxa"/>
          </w:tcPr>
          <w:p w:rsidR="00504235" w:rsidRDefault="00504235" w:rsidP="00504235">
            <w:r>
              <w:t xml:space="preserve"> CJL : Adámková P. a kol.: Komunikace v českém jazyce pro SŠ – učebnice, </w:t>
            </w:r>
            <w:proofErr w:type="spellStart"/>
            <w:r>
              <w:t>Didaktis</w:t>
            </w:r>
            <w:proofErr w:type="spellEnd"/>
            <w:r>
              <w:t xml:space="preserve"> </w:t>
            </w:r>
          </w:p>
          <w:p w:rsidR="00504235" w:rsidRDefault="00504235" w:rsidP="00504235">
            <w:proofErr w:type="spellStart"/>
            <w:r>
              <w:t>Čelišová</w:t>
            </w:r>
            <w:proofErr w:type="spellEnd"/>
            <w:r>
              <w:t xml:space="preserve"> O. a kol.: Komunikace v českém jazyce pro SŠ- pracovní  sešit, </w:t>
            </w:r>
            <w:proofErr w:type="spellStart"/>
            <w:r>
              <w:t>Didaktis</w:t>
            </w:r>
            <w:proofErr w:type="spellEnd"/>
          </w:p>
          <w:p w:rsidR="00504235" w:rsidRDefault="00504235" w:rsidP="00504235">
            <w:r>
              <w:t xml:space="preserve">Bláhová R. a kol.: Literatura pro 1. ročník SŠ, zkrácená verze – učebnice, </w:t>
            </w:r>
            <w:proofErr w:type="spellStart"/>
            <w:r>
              <w:t>Didaktis</w:t>
            </w:r>
            <w:proofErr w:type="spellEnd"/>
          </w:p>
          <w:p w:rsidR="00BF68E2" w:rsidRDefault="00504235" w:rsidP="00504235">
            <w:r>
              <w:t xml:space="preserve">Bláhová R. a kol.: Literatura pro 1. ročník SŠ, zkrácená verze – pracovní sešit, </w:t>
            </w:r>
            <w:proofErr w:type="spellStart"/>
            <w:r>
              <w:t>Didaktis</w:t>
            </w:r>
            <w:proofErr w:type="spellEnd"/>
          </w:p>
          <w:p w:rsidR="00504235" w:rsidRPr="00504235" w:rsidRDefault="00BF68E2" w:rsidP="00F10D70">
            <w:r>
              <w:t xml:space="preserve">Všechny tyto učebnice lze zakoupit </w:t>
            </w:r>
            <w:r w:rsidR="00F10D70">
              <w:t xml:space="preserve">začátkem </w:t>
            </w:r>
            <w:r>
              <w:t xml:space="preserve">září ve škole přímo od prodejce </w:t>
            </w:r>
            <w:proofErr w:type="spellStart"/>
            <w:r>
              <w:t>Didaktisu</w:t>
            </w:r>
            <w:proofErr w:type="spellEnd"/>
            <w:r>
              <w:t xml:space="preserve"> se slevou</w:t>
            </w:r>
            <w:r w:rsidR="00504235">
              <w:tab/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ZAK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88" w:type="dxa"/>
          </w:tcPr>
          <w:p w:rsidR="00504235" w:rsidRDefault="00504235" w:rsidP="00504235">
            <w:proofErr w:type="gramStart"/>
            <w:r w:rsidRPr="00504235">
              <w:t>ZAK : Sešit</w:t>
            </w:r>
            <w:proofErr w:type="gramEnd"/>
            <w:r w:rsidRPr="00504235">
              <w:t xml:space="preserve"> 544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IKT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</w:p>
        </w:tc>
        <w:tc>
          <w:tcPr>
            <w:tcW w:w="13788" w:type="dxa"/>
          </w:tcPr>
          <w:p w:rsidR="00504235" w:rsidRDefault="00504235" w:rsidP="00504235">
            <w:r>
              <w:t xml:space="preserve">IKT : Vše na www.eabrno.cz - Online aplikace SZŠ - Web IKT - záložka INFO/Pomůcky: </w:t>
            </w:r>
          </w:p>
          <w:p w:rsidR="00504235" w:rsidRPr="00504235" w:rsidRDefault="00504235" w:rsidP="00504235">
            <w:proofErr w:type="spellStart"/>
            <w:r>
              <w:t>Povinnná</w:t>
            </w:r>
            <w:proofErr w:type="spellEnd"/>
            <w:r>
              <w:t xml:space="preserve"> pomůcka - vlastní USB </w:t>
            </w:r>
            <w:proofErr w:type="spellStart"/>
            <w:r>
              <w:t>flash</w:t>
            </w:r>
            <w:proofErr w:type="spellEnd"/>
            <w:r>
              <w:t xml:space="preserve"> disk + účet nového žáka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NEJ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Helvetica" w:hAnsi="Helvetica"/>
                <w:noProof/>
                <w:color w:val="337AB7"/>
                <w:sz w:val="21"/>
                <w:szCs w:val="21"/>
                <w:lang w:eastAsia="cs-CZ"/>
              </w:rPr>
            </w:pPr>
            <w:r>
              <w:rPr>
                <w:rFonts w:ascii="TriviaSeznam" w:hAnsi="TriviaSeznam"/>
                <w:noProof/>
                <w:color w:val="DC1F27"/>
                <w:sz w:val="20"/>
                <w:szCs w:val="20"/>
                <w:lang w:eastAsia="cs-CZ"/>
              </w:rPr>
              <w:drawing>
                <wp:inline distT="0" distB="0" distL="0" distR="0">
                  <wp:extent cx="885825" cy="1383130"/>
                  <wp:effectExtent l="19050" t="0" r="9525" b="0"/>
                  <wp:docPr id="16" name="obrázek 16" descr="Genau! 1: Němčina pro střední odborné školy a učiliště - Carla Tkadlečková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Genau! 1: Němčina pro střední odborné školy a učiliště - Carla Tkadlečková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Default="00504235" w:rsidP="00504235">
            <w:r w:rsidRPr="00504235">
              <w:t xml:space="preserve">NEJ : TKADLEČKOVÁ, </w:t>
            </w:r>
            <w:proofErr w:type="spellStart"/>
            <w:r w:rsidRPr="00504235">
              <w:t>Carla</w:t>
            </w:r>
            <w:proofErr w:type="spellEnd"/>
            <w:r w:rsidRPr="00504235">
              <w:t xml:space="preserve">, Petr TLUSTÝ a Hana NOVÁKOVÁ. </w:t>
            </w:r>
            <w:proofErr w:type="spellStart"/>
            <w:r w:rsidRPr="00504235">
              <w:t>Genau</w:t>
            </w:r>
            <w:proofErr w:type="spellEnd"/>
            <w:r w:rsidRPr="00504235">
              <w:t>!</w:t>
            </w:r>
            <w:r w:rsidR="003164A5">
              <w:t xml:space="preserve"> </w:t>
            </w:r>
            <w:r w:rsidR="003164A5" w:rsidRPr="003164A5">
              <w:rPr>
                <w:b/>
              </w:rPr>
              <w:t>1</w:t>
            </w:r>
            <w:r w:rsidRPr="00504235">
              <w:t>: němčina pro střední odborné školy</w:t>
            </w:r>
            <w:r w:rsidR="00160345">
              <w:t xml:space="preserve"> </w:t>
            </w:r>
            <w:r w:rsidRPr="00504235">
              <w:t xml:space="preserve">a </w:t>
            </w:r>
            <w:proofErr w:type="gramStart"/>
            <w:r w:rsidRPr="00504235">
              <w:t>učiliště : učebnice</w:t>
            </w:r>
            <w:proofErr w:type="gramEnd"/>
            <w:r w:rsidRPr="00504235">
              <w:t xml:space="preserve"> a pracovní sešit. Praha: </w:t>
            </w:r>
            <w:proofErr w:type="spellStart"/>
            <w:r w:rsidRPr="00504235">
              <w:t>Klett</w:t>
            </w:r>
            <w:proofErr w:type="spellEnd"/>
            <w:r w:rsidRPr="00504235">
              <w:t>, 2011. ISBN 978-80-7397-141-0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BIOE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TriviaSeznam" w:hAnsi="TriviaSeznam"/>
                <w:noProof/>
                <w:color w:val="DC1F27"/>
                <w:sz w:val="20"/>
                <w:szCs w:val="20"/>
                <w:lang w:eastAsia="cs-CZ"/>
              </w:rPr>
            </w:pPr>
          </w:p>
        </w:tc>
        <w:tc>
          <w:tcPr>
            <w:tcW w:w="13788" w:type="dxa"/>
          </w:tcPr>
          <w:p w:rsidR="00504235" w:rsidRPr="00504235" w:rsidRDefault="00504235" w:rsidP="00504235">
            <w:r w:rsidRPr="00504235">
              <w:t xml:space="preserve">BIOE : Hrůza  Antonín, Odstrčil </w:t>
            </w:r>
            <w:proofErr w:type="gramStart"/>
            <w:r w:rsidRPr="00504235">
              <w:t>Jaroslav : Biologie</w:t>
            </w:r>
            <w:proofErr w:type="gramEnd"/>
            <w:r w:rsidRPr="00504235">
              <w:t xml:space="preserve"> pro zdravotnické školy, Brno, 2008 - půjčena ze školy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MAT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</w:p>
          <w:p w:rsidR="00504235" w:rsidRDefault="00BB3121">
            <w:pPr>
              <w:rPr>
                <w:noProof/>
                <w:sz w:val="20"/>
                <w:szCs w:val="20"/>
                <w:lang w:eastAsia="cs-CZ"/>
              </w:rPr>
            </w:pPr>
            <w:r w:rsidRPr="00BB3121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-66675</wp:posOffset>
                  </wp:positionV>
                  <wp:extent cx="790575" cy="1133475"/>
                  <wp:effectExtent l="19050" t="0" r="9525" b="0"/>
                  <wp:wrapSquare wrapText="bothSides"/>
                  <wp:docPr id="3" name="obrázek 1" descr="SbÃ­rka Ãºloh z matematiky - PoÄetnÃ­ Ãºlohy - Dytr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Ã­rka Ãºloh z matematiky - PoÄetnÃ­ Ãºlohy - Dytr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</w:p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3788" w:type="dxa"/>
          </w:tcPr>
          <w:p w:rsidR="00BB3121" w:rsidRDefault="00BB3121" w:rsidP="00BB3121">
            <w:r>
              <w:t xml:space="preserve">MAT: Dytrych, </w:t>
            </w:r>
            <w:proofErr w:type="spellStart"/>
            <w:r>
              <w:t>Dobiasová</w:t>
            </w:r>
            <w:proofErr w:type="spellEnd"/>
            <w:r>
              <w:t xml:space="preserve">, </w:t>
            </w:r>
            <w:proofErr w:type="spellStart"/>
            <w:r>
              <w:t>Livňanská</w:t>
            </w:r>
            <w:proofErr w:type="spellEnd"/>
            <w:r>
              <w:t>: Sbírka úloh z matematiky – Početní úlohy, nakladatelství Fortuna, 2005</w:t>
            </w:r>
          </w:p>
          <w:p w:rsidR="00504235" w:rsidRDefault="00BB3121" w:rsidP="00BB3121">
            <w:r>
              <w:t>- kalkulačka s funkcemi sin, cos; rýsovací potřeby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DEJ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571500" cy="838200"/>
                  <wp:effectExtent l="19050" t="0" r="0" b="0"/>
                  <wp:docPr id="29" name="obrázek 1" descr="img_246795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_246795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Pr="00504235" w:rsidRDefault="00504235" w:rsidP="00504235">
            <w:proofErr w:type="gramStart"/>
            <w:r w:rsidRPr="00504235">
              <w:t>DEJ : ČORNEJ</w:t>
            </w:r>
            <w:proofErr w:type="gramEnd"/>
            <w:r w:rsidRPr="00504235">
              <w:t>. Dějepis pro střední odborné školy.  Státní pedagogické nakladatelství, 2008.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ZSV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-1718945</wp:posOffset>
                  </wp:positionV>
                  <wp:extent cx="971550" cy="1560830"/>
                  <wp:effectExtent l="19050" t="0" r="0" b="0"/>
                  <wp:wrapTight wrapText="bothSides">
                    <wp:wrapPolygon edited="0">
                      <wp:start x="-424" y="0"/>
                      <wp:lineTo x="-424" y="21354"/>
                      <wp:lineTo x="21600" y="21354"/>
                      <wp:lineTo x="21600" y="0"/>
                      <wp:lineTo x="-424" y="0"/>
                    </wp:wrapPolygon>
                  </wp:wrapTight>
                  <wp:docPr id="32" name="obrázek 6" descr="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0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8" w:type="dxa"/>
          </w:tcPr>
          <w:p w:rsidR="00504235" w:rsidRDefault="00504235" w:rsidP="00504235">
            <w:r>
              <w:t xml:space="preserve">ZSV : DENGLEROVÁ, DOLEŽALOVÁ, </w:t>
            </w:r>
            <w:proofErr w:type="gramStart"/>
            <w:r>
              <w:t>KIRCHNEROVÁ  a kol</w:t>
            </w:r>
            <w:proofErr w:type="gramEnd"/>
            <w:r>
              <w:t xml:space="preserve">. Společenské vědy pro střední školy - 2. díl (učebnice), </w:t>
            </w:r>
            <w:proofErr w:type="spellStart"/>
            <w:r>
              <w:t>Didaktis</w:t>
            </w:r>
            <w:proofErr w:type="spellEnd"/>
            <w:r>
              <w:t xml:space="preserve"> 2010</w:t>
            </w:r>
          </w:p>
          <w:p w:rsidR="00504235" w:rsidRPr="00504235" w:rsidRDefault="00504235" w:rsidP="00504235"/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ZVZ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3788" w:type="dxa"/>
          </w:tcPr>
          <w:p w:rsidR="00504235" w:rsidRDefault="00504235" w:rsidP="00504235">
            <w:r w:rsidRPr="00504235">
              <w:t xml:space="preserve">ZVZ : učebnice je v kurzu na </w:t>
            </w:r>
            <w:proofErr w:type="spellStart"/>
            <w:r w:rsidRPr="00504235">
              <w:t>moodle</w:t>
            </w:r>
            <w:proofErr w:type="spellEnd"/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ANJ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83204" cy="1019175"/>
                  <wp:effectExtent l="19050" t="0" r="7396" b="0"/>
                  <wp:docPr id="39" name="obrázek 39" descr="Maturita Solutions 2nd Edition Elementary Student Ìs Book Czech Edition - Tim Falla; Paul A.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turita Solutions 2nd Edition Elementary Student Ìs Book Czech Edition - Tim Falla; Paul A.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04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809625" cy="1069862"/>
                  <wp:effectExtent l="19050" t="0" r="9525" b="0"/>
                  <wp:docPr id="42" name="obrázek 42" descr="Maturita Solutions 2nd Edition Elementary Workbook with Audio CD CZEch Edition - Tim Falla, Paul A.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turita Solutions 2nd Edition Elementary Workbook with Audio CD CZEch Edition - Tim Falla, Paul A.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Default="00504235" w:rsidP="00504235">
            <w:r>
              <w:t xml:space="preserve">ANJ : </w:t>
            </w:r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, </w:t>
            </w:r>
            <w:proofErr w:type="spellStart"/>
            <w:r>
              <w:t>Davies</w:t>
            </w:r>
            <w:proofErr w:type="spellEnd"/>
            <w:r>
              <w:t xml:space="preserve"> </w:t>
            </w:r>
            <w:proofErr w:type="gramStart"/>
            <w:r>
              <w:t>Paul : Maturita</w:t>
            </w:r>
            <w:proofErr w:type="gram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, </w:t>
            </w:r>
            <w:r w:rsidRPr="00336BD8">
              <w:rPr>
                <w:b/>
              </w:rPr>
              <w:t xml:space="preserve">2nd </w:t>
            </w:r>
            <w:proofErr w:type="spellStart"/>
            <w:r w:rsidRPr="00336BD8">
              <w:rPr>
                <w:b/>
              </w:rPr>
              <w:t>edition</w:t>
            </w:r>
            <w:proofErr w:type="spellEnd"/>
            <w:r>
              <w:t xml:space="preserve">, </w:t>
            </w:r>
            <w:proofErr w:type="spellStart"/>
            <w:r>
              <w:t>Elementary</w:t>
            </w:r>
            <w:proofErr w:type="spellEnd"/>
            <w:r>
              <w:t xml:space="preserve"> Student´s </w:t>
            </w:r>
            <w:proofErr w:type="spellStart"/>
            <w:r>
              <w:t>Book</w:t>
            </w:r>
            <w:proofErr w:type="spellEnd"/>
            <w:r>
              <w:t xml:space="preserve">, Oxford University </w:t>
            </w:r>
            <w:proofErr w:type="spellStart"/>
            <w:r>
              <w:t>Press</w:t>
            </w:r>
            <w:proofErr w:type="spellEnd"/>
            <w:r>
              <w:t xml:space="preserve">, 2012 </w:t>
            </w:r>
          </w:p>
          <w:p w:rsidR="00504235" w:rsidRPr="00504235" w:rsidRDefault="00504235" w:rsidP="00504235">
            <w:proofErr w:type="spellStart"/>
            <w:r>
              <w:t>Davies</w:t>
            </w:r>
            <w:proofErr w:type="spellEnd"/>
            <w:r>
              <w:t xml:space="preserve"> </w:t>
            </w:r>
            <w:proofErr w:type="spellStart"/>
            <w:r>
              <w:t>Gareth</w:t>
            </w:r>
            <w:proofErr w:type="spellEnd"/>
            <w:r>
              <w:t xml:space="preserve">, </w:t>
            </w:r>
            <w:proofErr w:type="spellStart"/>
            <w:r>
              <w:t>Paulerová</w:t>
            </w:r>
            <w:proofErr w:type="spellEnd"/>
            <w:r>
              <w:t xml:space="preserve"> </w:t>
            </w:r>
            <w:proofErr w:type="gramStart"/>
            <w:r>
              <w:t>Eva : Maturita</w:t>
            </w:r>
            <w:proofErr w:type="gram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, </w:t>
            </w:r>
            <w:r w:rsidRPr="00336BD8">
              <w:rPr>
                <w:b/>
              </w:rPr>
              <w:t xml:space="preserve">2nd </w:t>
            </w:r>
            <w:proofErr w:type="spellStart"/>
            <w:r w:rsidRPr="00336BD8">
              <w:rPr>
                <w:b/>
              </w:rPr>
              <w:t>edition</w:t>
            </w:r>
            <w:proofErr w:type="spellEnd"/>
            <w:r>
              <w:t xml:space="preserve">,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, Oxford University </w:t>
            </w:r>
            <w:proofErr w:type="spellStart"/>
            <w:r>
              <w:t>Press</w:t>
            </w:r>
            <w:proofErr w:type="spellEnd"/>
            <w:r>
              <w:t>, 2012</w:t>
            </w:r>
          </w:p>
        </w:tc>
      </w:tr>
      <w:tr w:rsidR="00504235" w:rsidTr="00BB3121">
        <w:trPr>
          <w:trHeight w:val="497"/>
        </w:trPr>
        <w:tc>
          <w:tcPr>
            <w:tcW w:w="2193" w:type="dxa"/>
          </w:tcPr>
          <w:p w:rsidR="00504235" w:rsidRDefault="00504235">
            <w:r>
              <w:t>CHE</w:t>
            </w:r>
          </w:p>
        </w:tc>
        <w:tc>
          <w:tcPr>
            <w:tcW w:w="3938" w:type="dxa"/>
          </w:tcPr>
          <w:p w:rsidR="00504235" w:rsidRDefault="00504235">
            <w:pPr>
              <w:rPr>
                <w:noProof/>
                <w:lang w:eastAsia="cs-CZ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942975" cy="1379537"/>
                  <wp:effectExtent l="19050" t="0" r="9525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3" cy="138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</w:tcPr>
          <w:p w:rsidR="00504235" w:rsidRDefault="00504235" w:rsidP="00504235">
            <w:proofErr w:type="gramStart"/>
            <w:r w:rsidRPr="00504235">
              <w:t>CHE : BANÝR</w:t>
            </w:r>
            <w:proofErr w:type="gramEnd"/>
            <w:r w:rsidRPr="00504235">
              <w:t>, BENEŠ A KOL. Chemie pro střední školy. SPN Praha, 2001</w:t>
            </w:r>
          </w:p>
        </w:tc>
      </w:tr>
    </w:tbl>
    <w:p w:rsidR="00EF1270" w:rsidRDefault="00EF1270"/>
    <w:sectPr w:rsidR="00EF1270" w:rsidSect="00E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iviaSezn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04235"/>
    <w:rsid w:val="00160345"/>
    <w:rsid w:val="002670B1"/>
    <w:rsid w:val="002B4ADA"/>
    <w:rsid w:val="003164A5"/>
    <w:rsid w:val="00336BD8"/>
    <w:rsid w:val="0034411E"/>
    <w:rsid w:val="00504235"/>
    <w:rsid w:val="005F4DC2"/>
    <w:rsid w:val="007304EF"/>
    <w:rsid w:val="00BB3121"/>
    <w:rsid w:val="00BF68E2"/>
    <w:rsid w:val="00C74690"/>
    <w:rsid w:val="00E0116C"/>
    <w:rsid w:val="00E71BAF"/>
    <w:rsid w:val="00EF1270"/>
    <w:rsid w:val="00F10D70"/>
    <w:rsid w:val="00F15419"/>
    <w:rsid w:val="00F31C72"/>
    <w:rsid w:val="00F9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2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balkyknih.cz/file/cover/1909547/preview51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hyperlink" Target="http://www.informatorium.cz/katalog-knih/osetrovatelstvi-i-pro-szs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prudikova</dc:creator>
  <cp:lastModifiedBy>slouka</cp:lastModifiedBy>
  <cp:revision>10</cp:revision>
  <dcterms:created xsi:type="dcterms:W3CDTF">2018-06-21T13:17:00Z</dcterms:created>
  <dcterms:modified xsi:type="dcterms:W3CDTF">2019-06-26T10:18:00Z</dcterms:modified>
</cp:coreProperties>
</file>